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FF" w:rsidRDefault="00764BFF" w:rsidP="00764B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4F4F9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Сведения о способах получения консультаций по вопросам соблюдения обязательных требований</w:t>
      </w:r>
    </w:p>
    <w:bookmarkEnd w:id="0"/>
    <w:p w:rsidR="00764BFF" w:rsidRPr="004F4F99" w:rsidRDefault="00764BFF" w:rsidP="00764B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Инспектор по обращениям контролируемых лиц и их представителей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hAnsi="Times New Roman"/>
          <w:color w:val="000000"/>
          <w:sz w:val="28"/>
          <w:szCs w:val="28"/>
        </w:rPr>
        <w:t>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вопросам, связанным с организацией и осуществлением муниципального контроля.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Консультирование в устной форме осуществляется по телефону, посредством видео-конференц-связи, на личном приеме, либо в ходе проведения профилактического и (или) контрольного мероприятия, по следующим вопросам:</w:t>
      </w:r>
    </w:p>
    <w:p w:rsidR="00764BFF" w:rsidRPr="006A79AE" w:rsidRDefault="00764BFF" w:rsidP="00764BFF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местонахождение, контактные телефоны, адрес официального сайта </w:t>
      </w: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</w:t>
      </w: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адреса электронной почты </w:t>
      </w:r>
      <w:r w:rsidRPr="006A79AE">
        <w:rPr>
          <w:rFonts w:ascii="Times New Roman" w:hAnsi="Times New Roman"/>
          <w:color w:val="000000"/>
          <w:sz w:val="28"/>
          <w:szCs w:val="28"/>
        </w:rPr>
        <w:t>уполномоченного органа</w:t>
      </w: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764BFF" w:rsidRPr="006A79AE" w:rsidRDefault="00764BFF" w:rsidP="00764BFF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график работы </w:t>
      </w:r>
      <w:r w:rsidRPr="006A79AE">
        <w:rPr>
          <w:rFonts w:ascii="Times New Roman" w:hAnsi="Times New Roman"/>
          <w:color w:val="000000"/>
          <w:sz w:val="28"/>
          <w:szCs w:val="28"/>
        </w:rPr>
        <w:t>уполномоченного органа</w:t>
      </w: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>, время приема посетителей;</w:t>
      </w:r>
    </w:p>
    <w:p w:rsidR="00764BFF" w:rsidRPr="006A79AE" w:rsidRDefault="00764BFF" w:rsidP="00764BFF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</w:r>
      <w:r w:rsidRPr="006A79AE">
        <w:rPr>
          <w:rFonts w:ascii="Times New Roman" w:hAnsi="Times New Roman"/>
          <w:color w:val="000000"/>
          <w:sz w:val="28"/>
          <w:szCs w:val="28"/>
        </w:rPr>
        <w:t>инспекторов</w:t>
      </w: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>, осуществляющих прием и информирование;</w:t>
      </w:r>
    </w:p>
    <w:p w:rsidR="00764BFF" w:rsidRPr="006A79AE" w:rsidRDefault="00764BFF" w:rsidP="00764BFF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4) перечень </w:t>
      </w:r>
      <w:r w:rsidRPr="006A79AE">
        <w:rPr>
          <w:rFonts w:ascii="Times New Roman" w:hAnsi="Times New Roman"/>
          <w:color w:val="000000"/>
          <w:sz w:val="28"/>
          <w:szCs w:val="28"/>
        </w:rPr>
        <w:t>нормативных правовых актов, регулирующих осуществление муниципального контроля;</w:t>
      </w:r>
    </w:p>
    <w:p w:rsidR="00764BFF" w:rsidRPr="006A79AE" w:rsidRDefault="00764BFF" w:rsidP="00764BFF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hAnsi="Times New Roman"/>
          <w:color w:val="000000"/>
          <w:sz w:val="28"/>
          <w:szCs w:val="28"/>
          <w:lang w:eastAsia="ru-RU"/>
        </w:rPr>
        <w:t>5) перечень актов, содержащих обязательные требования.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итогам консультирования информация, предоставленная в ходе устного консультирования, в письменной форме контролируемым лицам и их представителям не предоставляется.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Контролируемое лицо вправе направить в </w:t>
      </w:r>
      <w:r w:rsidRPr="006A79AE">
        <w:rPr>
          <w:rFonts w:ascii="Times New Roman" w:hAnsi="Times New Roman"/>
          <w:color w:val="000000"/>
          <w:sz w:val="28"/>
          <w:szCs w:val="28"/>
        </w:rPr>
        <w:t>уполномоченный орган</w:t>
      </w: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запрос о предоставлении письменного ответа об организации и осуществлении муниципального контроля, в порядке и в сроки, установленные Федеральным </w:t>
      </w:r>
      <w:hyperlink r:id="rId6" w:anchor="dst0" w:history="1">
        <w:r w:rsidRPr="006A79AE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законом</w:t>
        </w:r>
      </w:hyperlink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02.05.2006 № 59-ФЗ «О порядке рассмотрения обращений граждан Российской Федерации».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tabs>
          <w:tab w:val="left" w:pos="1134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Консультирование в письменной форме, в соответствии запросом контролируемого лица о предоставлении информации об организации </w:t>
      </w: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осуществлении муниципального контроля, осуществляется по следующим вопросам:</w:t>
      </w:r>
    </w:p>
    <w:p w:rsidR="00764BFF" w:rsidRPr="006A79AE" w:rsidRDefault="00764BFF" w:rsidP="00764BF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</w:r>
    </w:p>
    <w:p w:rsidR="00764BFF" w:rsidRPr="006A79AE" w:rsidRDefault="00764BFF" w:rsidP="00764BF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2) основание назначения контрольного мероприятия, предусмотренного пунктом 35 настоящего Положения, в случае назначения такого контрольного мероприятия в отношении объекта контроля, принадлежащего обратившемуся контролируемому лицу или используемого </w:t>
      </w: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таким контролируемым лицом;</w:t>
      </w:r>
    </w:p>
    <w:p w:rsidR="00764BFF" w:rsidRPr="006A79AE" w:rsidRDefault="00764BFF" w:rsidP="00764BF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основание объявления обратившемуся контролируемому лицу предостережения;</w:t>
      </w:r>
    </w:p>
    <w:p w:rsidR="00764BFF" w:rsidRPr="006A79AE" w:rsidRDefault="00764BFF" w:rsidP="00764BF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сроки, установленные Федеральным </w:t>
      </w:r>
      <w:hyperlink r:id="rId7" w:anchor="dst0" w:history="1">
        <w:r w:rsidRPr="006A79AE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законом</w:t>
        </w:r>
      </w:hyperlink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02.05.2006 № 59-ФЗ «О порядке рассмотрения обращений граждан Российской Федерации».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осуществлении консультирования инспектор обязан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Информация, ставшая известной инспектору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Контрольный орган осуществляет учет консультирований.</w:t>
      </w:r>
    </w:p>
    <w:p w:rsidR="00764BFF" w:rsidRPr="006A79AE" w:rsidRDefault="00764BFF" w:rsidP="00764BF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контроля, консультирование по однотипным вопросам, осуществляется посредством размещения на сайте Администрации в информационно-телекоммуникационной сети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«Интернет» https://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krotkovo</w:t>
      </w:r>
      <w:proofErr w:type="spellEnd"/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ru</w:t>
      </w:r>
      <w:proofErr w:type="spellEnd"/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/ письменного разъяснения, подписанного руководителем или иным уполномоченным должностным лицом </w:t>
      </w:r>
      <w:r w:rsidRPr="006A79AE">
        <w:rPr>
          <w:rFonts w:ascii="Times New Roman" w:hAnsi="Times New Roman"/>
          <w:color w:val="000000"/>
          <w:sz w:val="28"/>
          <w:szCs w:val="28"/>
        </w:rPr>
        <w:t>контрольного органа</w:t>
      </w:r>
      <w:r w:rsidRPr="006A79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64BFF" w:rsidRDefault="00764BFF" w:rsidP="00764BFF"/>
    <w:p w:rsidR="001070A3" w:rsidRDefault="001070A3"/>
    <w:sectPr w:rsidR="0010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A3849"/>
    <w:multiLevelType w:val="multilevel"/>
    <w:tmpl w:val="3DC2AC70"/>
    <w:lvl w:ilvl="0">
      <w:start w:val="1"/>
      <w:numFmt w:val="decimal"/>
      <w:lvlText w:val="%1."/>
      <w:lvlJc w:val="left"/>
      <w:pPr>
        <w:ind w:left="928" w:hanging="360"/>
      </w:pPr>
      <w:rPr>
        <w:rFonts w:ascii="Liberation Serif" w:hAnsi="Liberation Serif" w:cs="Liberation Serif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2344" w:hanging="555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0E"/>
    <w:rsid w:val="001070A3"/>
    <w:rsid w:val="0026410E"/>
    <w:rsid w:val="0076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FF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FF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1482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1482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Кротково</dc:creator>
  <cp:keywords/>
  <dc:description/>
  <cp:lastModifiedBy>Адм Кротково</cp:lastModifiedBy>
  <cp:revision>2</cp:revision>
  <dcterms:created xsi:type="dcterms:W3CDTF">2024-07-02T07:53:00Z</dcterms:created>
  <dcterms:modified xsi:type="dcterms:W3CDTF">2024-07-02T07:53:00Z</dcterms:modified>
</cp:coreProperties>
</file>